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F4C" w14:textId="627AE393" w:rsidR="000369C8" w:rsidRPr="000369C8" w:rsidRDefault="000369C8" w:rsidP="000369C8">
      <w:pPr>
        <w:rPr>
          <w:rFonts w:ascii="Arial" w:hAnsi="Arial"/>
          <w:b/>
          <w:bCs/>
          <w:sz w:val="24"/>
          <w:szCs w:val="24"/>
        </w:rPr>
      </w:pPr>
      <w:r w:rsidRPr="000369C8">
        <w:rPr>
          <w:rFonts w:ascii="Arial" w:hAnsi="Arial"/>
          <w:b/>
          <w:bCs/>
          <w:sz w:val="24"/>
          <w:szCs w:val="24"/>
        </w:rPr>
        <w:t>FLOROVIVAISMO: CHIARITE LE CASISTICHE PER L’ISCRIZIONE AL RUOP</w:t>
      </w:r>
      <w:r>
        <w:rPr>
          <w:rFonts w:ascii="Arial" w:hAnsi="Arial"/>
          <w:b/>
          <w:bCs/>
          <w:sz w:val="24"/>
          <w:szCs w:val="24"/>
        </w:rPr>
        <w:t xml:space="preserve"> (REGISTRO UFFICIALE DEGLI OPERATORI PROFESSIONALI)</w:t>
      </w:r>
    </w:p>
    <w:p w14:paraId="41277FED" w14:textId="77777777" w:rsidR="000369C8" w:rsidRPr="000369C8" w:rsidRDefault="000369C8" w:rsidP="000369C8">
      <w:pPr>
        <w:rPr>
          <w:rFonts w:ascii="Arial" w:hAnsi="Arial"/>
          <w:b/>
          <w:bCs/>
        </w:rPr>
      </w:pPr>
    </w:p>
    <w:p w14:paraId="7921D19C" w14:textId="01B7AE44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Il Se</w:t>
      </w:r>
      <w:proofErr w:type="spellStart"/>
      <w:r>
        <w:rPr>
          <w:rFonts w:ascii="Arial" w:hAnsi="Arial"/>
        </w:rPr>
        <w:t>rvizio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Fitosanitario</w:t>
      </w:r>
      <w:proofErr w:type="spellEnd"/>
      <w:r>
        <w:rPr>
          <w:rFonts w:ascii="Arial" w:hAnsi="Arial"/>
        </w:rPr>
        <w:t xml:space="preserve"> Nazionale ha </w:t>
      </w:r>
      <w:proofErr w:type="spellStart"/>
      <w:r>
        <w:rPr>
          <w:rFonts w:ascii="Arial" w:hAnsi="Arial"/>
        </w:rPr>
        <w:t>approvato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procedura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operativa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registrazione</w:t>
      </w:r>
      <w:proofErr w:type="spellEnd"/>
      <w:r>
        <w:rPr>
          <w:rFonts w:ascii="Arial" w:hAnsi="Arial"/>
        </w:rPr>
        <w:t xml:space="preserve"> di determinate </w:t>
      </w:r>
      <w:proofErr w:type="spellStart"/>
      <w:r>
        <w:rPr>
          <w:rFonts w:ascii="Arial" w:hAnsi="Arial"/>
        </w:rPr>
        <w:t>categorie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operatori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professionali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registro</w:t>
      </w:r>
      <w:proofErr w:type="spellEnd"/>
      <w:r>
        <w:rPr>
          <w:rFonts w:ascii="Arial" w:hAnsi="Arial"/>
        </w:rPr>
        <w:t xml:space="preserve"> Ufficiale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Professionali</w:t>
      </w:r>
      <w:proofErr w:type="spellEnd"/>
      <w:r>
        <w:rPr>
          <w:rFonts w:ascii="Arial" w:hAnsi="Arial"/>
        </w:rPr>
        <w:t xml:space="preserve"> (RUOP), di cui </w:t>
      </w:r>
      <w:proofErr w:type="spellStart"/>
      <w:r>
        <w:rPr>
          <w:rFonts w:ascii="Arial" w:hAnsi="Arial"/>
        </w:rPr>
        <w:t>all’articolo</w:t>
      </w:r>
      <w:proofErr w:type="spellEnd"/>
      <w:r>
        <w:rPr>
          <w:rFonts w:ascii="Arial" w:hAnsi="Arial"/>
        </w:rPr>
        <w:t xml:space="preserve"> 34 del </w:t>
      </w:r>
      <w:proofErr w:type="spellStart"/>
      <w:r>
        <w:rPr>
          <w:rFonts w:ascii="Arial" w:hAnsi="Arial"/>
        </w:rPr>
        <w:t>decreto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legislativo</w:t>
      </w:r>
      <w:proofErr w:type="spellEnd"/>
      <w:r>
        <w:rPr>
          <w:rFonts w:ascii="Arial" w:hAnsi="Arial"/>
        </w:rPr>
        <w:t xml:space="preserve"> 2 </w:t>
      </w:r>
      <w:proofErr w:type="spellStart"/>
      <w:r>
        <w:rPr>
          <w:rFonts w:ascii="Arial" w:hAnsi="Arial"/>
        </w:rPr>
        <w:t>febbraio</w:t>
      </w:r>
      <w:proofErr w:type="spellEnd"/>
      <w:r>
        <w:rPr>
          <w:rFonts w:ascii="Arial" w:hAnsi="Arial"/>
        </w:rPr>
        <w:t xml:space="preserve"> 2021, n.19. </w:t>
      </w:r>
    </w:p>
    <w:p w14:paraId="21734123" w14:textId="50BE443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 </w:t>
      </w:r>
      <w:proofErr w:type="spellStart"/>
      <w:r>
        <w:rPr>
          <w:rFonts w:ascii="Arial" w:hAnsi="Arial"/>
        </w:rPr>
        <w:t>particolare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definite</w:t>
      </w:r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casistiche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determinano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necessità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iscrizione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meno</w:t>
      </w:r>
      <w:proofErr w:type="spellEnd"/>
      <w:r>
        <w:rPr>
          <w:rFonts w:ascii="Arial" w:hAnsi="Arial"/>
        </w:rPr>
        <w:t xml:space="preserve"> al RUOP, relative ai </w:t>
      </w:r>
      <w:proofErr w:type="spellStart"/>
      <w:r>
        <w:rPr>
          <w:rFonts w:ascii="Arial" w:hAnsi="Arial"/>
        </w:rPr>
        <w:t>seguenti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soggetti</w:t>
      </w:r>
      <w:proofErr w:type="spellEnd"/>
      <w:r>
        <w:rPr>
          <w:rFonts w:ascii="Arial" w:hAnsi="Arial"/>
        </w:rPr>
        <w:t>:</w:t>
      </w:r>
    </w:p>
    <w:p w14:paraId="5D96B21B" w14:textId="77777777" w:rsidR="000369C8" w:rsidRDefault="000369C8" w:rsidP="000369C8">
      <w:pPr>
        <w:rPr>
          <w:rFonts w:ascii="Arial" w:hAnsi="Arial"/>
        </w:rPr>
      </w:pPr>
    </w:p>
    <w:p w14:paraId="793BA034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Operatori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vendono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direttamente</w:t>
      </w:r>
      <w:proofErr w:type="spellEnd"/>
      <w:r>
        <w:rPr>
          <w:rFonts w:ascii="Arial" w:hAnsi="Arial"/>
        </w:rPr>
        <w:t xml:space="preserve">, </w:t>
      </w:r>
      <w:proofErr w:type="spellStart"/>
      <w:r w:rsidRPr="000369C8">
        <w:rPr>
          <w:rFonts w:ascii="Arial" w:hAnsi="Arial"/>
          <w:b/>
          <w:bCs/>
        </w:rPr>
        <w:t>piccoli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quantitativi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piante</w:t>
      </w:r>
      <w:proofErr w:type="spellEnd"/>
      <w:r w:rsidRPr="000369C8">
        <w:rPr>
          <w:rFonts w:ascii="Arial" w:hAnsi="Arial"/>
          <w:b/>
          <w:bCs/>
        </w:rPr>
        <w:t xml:space="preserve">, </w:t>
      </w:r>
      <w:proofErr w:type="spellStart"/>
      <w:r w:rsidRPr="000369C8">
        <w:rPr>
          <w:rFonts w:ascii="Arial" w:hAnsi="Arial"/>
          <w:b/>
          <w:bCs/>
        </w:rPr>
        <w:t>prodotti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vegetali</w:t>
      </w:r>
      <w:proofErr w:type="spellEnd"/>
      <w:r w:rsidRPr="000369C8">
        <w:rPr>
          <w:rFonts w:ascii="Arial" w:hAnsi="Arial"/>
          <w:b/>
          <w:bCs/>
        </w:rPr>
        <w:t xml:space="preserve"> ed </w:t>
      </w:r>
      <w:proofErr w:type="spellStart"/>
      <w:r w:rsidRPr="000369C8">
        <w:rPr>
          <w:rFonts w:ascii="Arial" w:hAnsi="Arial"/>
          <w:b/>
          <w:bCs/>
        </w:rPr>
        <w:t>altri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oggetti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ad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utilizzatori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0369C8">
        <w:rPr>
          <w:rFonts w:ascii="Arial" w:hAnsi="Arial"/>
          <w:b/>
          <w:bCs/>
        </w:rPr>
        <w:t>finali</w:t>
      </w:r>
      <w:proofErr w:type="spellEnd"/>
      <w:r>
        <w:rPr>
          <w:rFonts w:ascii="Arial" w:hAnsi="Arial"/>
        </w:rPr>
        <w:t>;</w:t>
      </w:r>
      <w:proofErr w:type="gramEnd"/>
    </w:p>
    <w:p w14:paraId="7F7DE864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Ditte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0369C8">
        <w:rPr>
          <w:rFonts w:ascii="Arial" w:hAnsi="Arial"/>
          <w:b/>
          <w:bCs/>
        </w:rPr>
        <w:t>sementiere</w:t>
      </w:r>
      <w:proofErr w:type="spellEnd"/>
      <w:r>
        <w:rPr>
          <w:rFonts w:ascii="Arial" w:hAnsi="Arial"/>
        </w:rPr>
        <w:t>;</w:t>
      </w:r>
      <w:proofErr w:type="gramEnd"/>
    </w:p>
    <w:p w14:paraId="1C494E20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Selezionatori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mobili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prodotti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0369C8">
        <w:rPr>
          <w:rFonts w:ascii="Arial" w:hAnsi="Arial"/>
          <w:b/>
          <w:bCs/>
        </w:rPr>
        <w:t>sementieri</w:t>
      </w:r>
      <w:proofErr w:type="spellEnd"/>
      <w:r>
        <w:rPr>
          <w:rFonts w:ascii="Arial" w:hAnsi="Arial"/>
        </w:rPr>
        <w:t>;</w:t>
      </w:r>
      <w:proofErr w:type="gramEnd"/>
    </w:p>
    <w:p w14:paraId="4346D699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Produttori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patate</w:t>
      </w:r>
      <w:proofErr w:type="spellEnd"/>
      <w:r w:rsidRPr="000369C8">
        <w:rPr>
          <w:rFonts w:ascii="Arial" w:hAnsi="Arial"/>
          <w:b/>
          <w:bCs/>
        </w:rPr>
        <w:t xml:space="preserve"> da </w:t>
      </w:r>
      <w:proofErr w:type="spellStart"/>
      <w:proofErr w:type="gramStart"/>
      <w:r w:rsidRPr="000369C8">
        <w:rPr>
          <w:rFonts w:ascii="Arial" w:hAnsi="Arial"/>
          <w:b/>
          <w:bCs/>
        </w:rPr>
        <w:t>consumo</w:t>
      </w:r>
      <w:proofErr w:type="spellEnd"/>
      <w:r>
        <w:rPr>
          <w:rFonts w:ascii="Arial" w:hAnsi="Arial"/>
        </w:rPr>
        <w:t>;</w:t>
      </w:r>
      <w:proofErr w:type="gramEnd"/>
    </w:p>
    <w:p w14:paraId="0FA39589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Produttori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frutti</w:t>
      </w:r>
      <w:proofErr w:type="spellEnd"/>
      <w:r w:rsidRPr="000369C8">
        <w:rPr>
          <w:rFonts w:ascii="Arial" w:hAnsi="Arial"/>
          <w:b/>
          <w:bCs/>
        </w:rPr>
        <w:t xml:space="preserve"> di Citrus, </w:t>
      </w:r>
      <w:proofErr w:type="spellStart"/>
      <w:r w:rsidRPr="000369C8">
        <w:rPr>
          <w:rFonts w:ascii="Arial" w:hAnsi="Arial"/>
          <w:b/>
          <w:bCs/>
        </w:rPr>
        <w:t>Fortunella</w:t>
      </w:r>
      <w:proofErr w:type="spellEnd"/>
      <w:r w:rsidRPr="000369C8">
        <w:rPr>
          <w:rFonts w:ascii="Arial" w:hAnsi="Arial"/>
          <w:b/>
          <w:bCs/>
        </w:rPr>
        <w:t xml:space="preserve">, </w:t>
      </w:r>
      <w:proofErr w:type="spellStart"/>
      <w:r w:rsidRPr="000369C8">
        <w:rPr>
          <w:rFonts w:ascii="Arial" w:hAnsi="Arial"/>
          <w:b/>
          <w:bCs/>
        </w:rPr>
        <w:t>Poncirus</w:t>
      </w:r>
      <w:proofErr w:type="spellEnd"/>
      <w:r w:rsidRPr="000369C8">
        <w:rPr>
          <w:rFonts w:ascii="Arial" w:hAnsi="Arial"/>
          <w:b/>
          <w:bCs/>
        </w:rPr>
        <w:t xml:space="preserve"> e </w:t>
      </w:r>
      <w:proofErr w:type="spellStart"/>
      <w:r w:rsidRPr="000369C8">
        <w:rPr>
          <w:rFonts w:ascii="Arial" w:hAnsi="Arial"/>
          <w:b/>
          <w:bCs/>
        </w:rPr>
        <w:t>relativi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0369C8">
        <w:rPr>
          <w:rFonts w:ascii="Arial" w:hAnsi="Arial"/>
          <w:b/>
          <w:bCs/>
        </w:rPr>
        <w:t>ibridi</w:t>
      </w:r>
      <w:proofErr w:type="spellEnd"/>
      <w:r>
        <w:rPr>
          <w:rFonts w:ascii="Arial" w:hAnsi="Arial"/>
        </w:rPr>
        <w:t>;</w:t>
      </w:r>
      <w:proofErr w:type="gramEnd"/>
    </w:p>
    <w:p w14:paraId="11AC561B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Produttori</w:t>
      </w:r>
      <w:proofErr w:type="spellEnd"/>
      <w:r>
        <w:rPr>
          <w:rFonts w:ascii="Arial" w:hAnsi="Arial"/>
        </w:rPr>
        <w:t xml:space="preserve"> di </w:t>
      </w:r>
      <w:r w:rsidRPr="000369C8">
        <w:rPr>
          <w:rFonts w:ascii="Arial" w:hAnsi="Arial"/>
          <w:b/>
          <w:bCs/>
        </w:rPr>
        <w:t xml:space="preserve">Fiori </w:t>
      </w:r>
      <w:proofErr w:type="spellStart"/>
      <w:r w:rsidRPr="000369C8">
        <w:rPr>
          <w:rFonts w:ascii="Arial" w:hAnsi="Arial"/>
          <w:b/>
          <w:bCs/>
        </w:rPr>
        <w:t>recisi</w:t>
      </w:r>
      <w:proofErr w:type="spellEnd"/>
      <w:r w:rsidRPr="000369C8">
        <w:rPr>
          <w:rFonts w:ascii="Arial" w:hAnsi="Arial"/>
          <w:b/>
          <w:bCs/>
        </w:rPr>
        <w:t xml:space="preserve"> e </w:t>
      </w:r>
      <w:proofErr w:type="spellStart"/>
      <w:r w:rsidRPr="000369C8">
        <w:rPr>
          <w:rFonts w:ascii="Arial" w:hAnsi="Arial"/>
          <w:b/>
          <w:bCs/>
        </w:rPr>
        <w:t>altre</w:t>
      </w:r>
      <w:proofErr w:type="spellEnd"/>
      <w:r w:rsidRPr="000369C8">
        <w:rPr>
          <w:rFonts w:ascii="Arial" w:hAnsi="Arial"/>
          <w:b/>
          <w:bCs/>
        </w:rPr>
        <w:t xml:space="preserve"> parti di </w:t>
      </w:r>
      <w:proofErr w:type="spellStart"/>
      <w:proofErr w:type="gramStart"/>
      <w:r w:rsidRPr="000369C8">
        <w:rPr>
          <w:rFonts w:ascii="Arial" w:hAnsi="Arial"/>
          <w:b/>
          <w:bCs/>
        </w:rPr>
        <w:t>piante</w:t>
      </w:r>
      <w:proofErr w:type="spellEnd"/>
      <w:r>
        <w:rPr>
          <w:rFonts w:ascii="Arial" w:hAnsi="Arial"/>
        </w:rPr>
        <w:t>;</w:t>
      </w:r>
      <w:proofErr w:type="gramEnd"/>
    </w:p>
    <w:p w14:paraId="1B6FF92A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Produttori</w:t>
      </w:r>
      <w:proofErr w:type="spellEnd"/>
      <w:r>
        <w:rPr>
          <w:rFonts w:ascii="Arial" w:hAnsi="Arial"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prati</w:t>
      </w:r>
      <w:proofErr w:type="spellEnd"/>
      <w:r w:rsidRPr="000369C8">
        <w:rPr>
          <w:rFonts w:ascii="Arial" w:hAnsi="Arial"/>
          <w:b/>
          <w:bCs/>
        </w:rPr>
        <w:t xml:space="preserve"> in </w:t>
      </w:r>
      <w:proofErr w:type="spellStart"/>
      <w:proofErr w:type="gramStart"/>
      <w:r w:rsidRPr="000369C8">
        <w:rPr>
          <w:rFonts w:ascii="Arial" w:hAnsi="Arial"/>
          <w:b/>
          <w:bCs/>
        </w:rPr>
        <w:t>zolle</w:t>
      </w:r>
      <w:proofErr w:type="spellEnd"/>
      <w:r>
        <w:rPr>
          <w:rFonts w:ascii="Arial" w:hAnsi="Arial"/>
        </w:rPr>
        <w:t>;</w:t>
      </w:r>
      <w:proofErr w:type="gramEnd"/>
    </w:p>
    <w:p w14:paraId="31B6924E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Manutentori</w:t>
      </w:r>
      <w:proofErr w:type="spellEnd"/>
      <w:r w:rsidRPr="000369C8">
        <w:rPr>
          <w:rFonts w:ascii="Arial" w:hAnsi="Arial"/>
          <w:b/>
          <w:bCs/>
        </w:rPr>
        <w:t xml:space="preserve"> del </w:t>
      </w:r>
      <w:proofErr w:type="spellStart"/>
      <w:proofErr w:type="gramStart"/>
      <w:r w:rsidRPr="000369C8">
        <w:rPr>
          <w:rFonts w:ascii="Arial" w:hAnsi="Arial"/>
          <w:b/>
          <w:bCs/>
        </w:rPr>
        <w:t>verde</w:t>
      </w:r>
      <w:proofErr w:type="spellEnd"/>
      <w:r>
        <w:rPr>
          <w:rFonts w:ascii="Arial" w:hAnsi="Arial"/>
        </w:rPr>
        <w:t>;</w:t>
      </w:r>
      <w:proofErr w:type="gramEnd"/>
    </w:p>
    <w:p w14:paraId="44179034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Imprese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servizi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impianti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boschivi</w:t>
      </w:r>
      <w:proofErr w:type="spellEnd"/>
      <w:r w:rsidRPr="000369C8">
        <w:rPr>
          <w:rFonts w:ascii="Arial" w:hAnsi="Arial"/>
          <w:b/>
          <w:bCs/>
        </w:rPr>
        <w:t xml:space="preserve"> o </w:t>
      </w:r>
      <w:proofErr w:type="spellStart"/>
      <w:proofErr w:type="gramStart"/>
      <w:r w:rsidRPr="000369C8">
        <w:rPr>
          <w:rFonts w:ascii="Arial" w:hAnsi="Arial"/>
          <w:b/>
          <w:bCs/>
        </w:rPr>
        <w:t>fruttiferi</w:t>
      </w:r>
      <w:proofErr w:type="spellEnd"/>
      <w:r>
        <w:rPr>
          <w:rFonts w:ascii="Arial" w:hAnsi="Arial"/>
        </w:rPr>
        <w:t>;</w:t>
      </w:r>
      <w:proofErr w:type="gramEnd"/>
    </w:p>
    <w:p w14:paraId="5703FADF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Agricoltori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che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cedono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occasionalmente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legname</w:t>
      </w:r>
      <w:proofErr w:type="spellEnd"/>
      <w:r w:rsidRPr="000369C8">
        <w:rPr>
          <w:rFonts w:ascii="Arial" w:hAnsi="Arial"/>
          <w:b/>
          <w:bCs/>
        </w:rPr>
        <w:t xml:space="preserve"> di Juglans, Platanus, </w:t>
      </w:r>
      <w:proofErr w:type="spellStart"/>
      <w:proofErr w:type="gramStart"/>
      <w:r w:rsidRPr="000369C8">
        <w:rPr>
          <w:rFonts w:ascii="Arial" w:hAnsi="Arial"/>
          <w:b/>
          <w:bCs/>
        </w:rPr>
        <w:t>Pterocarya</w:t>
      </w:r>
      <w:proofErr w:type="spellEnd"/>
      <w:r>
        <w:rPr>
          <w:rFonts w:ascii="Arial" w:hAnsi="Arial"/>
        </w:rPr>
        <w:t>;</w:t>
      </w:r>
      <w:proofErr w:type="gramEnd"/>
    </w:p>
    <w:p w14:paraId="4EBC3100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Agricoltori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che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cedono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occasionalmente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piante</w:t>
      </w:r>
      <w:proofErr w:type="spellEnd"/>
      <w:r w:rsidRPr="000369C8">
        <w:rPr>
          <w:rFonts w:ascii="Arial" w:hAnsi="Arial"/>
          <w:b/>
          <w:bCs/>
        </w:rPr>
        <w:t xml:space="preserve"> a </w:t>
      </w:r>
      <w:proofErr w:type="spellStart"/>
      <w:r w:rsidRPr="000369C8">
        <w:rPr>
          <w:rFonts w:ascii="Arial" w:hAnsi="Arial"/>
          <w:b/>
          <w:bCs/>
        </w:rPr>
        <w:t>seguito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svellimento</w:t>
      </w:r>
      <w:proofErr w:type="spellEnd"/>
      <w:r w:rsidRPr="000369C8">
        <w:rPr>
          <w:rFonts w:ascii="Arial" w:hAnsi="Arial"/>
          <w:b/>
          <w:bCs/>
        </w:rPr>
        <w:t xml:space="preserve"> di </w:t>
      </w:r>
      <w:proofErr w:type="spellStart"/>
      <w:r w:rsidRPr="000369C8">
        <w:rPr>
          <w:rFonts w:ascii="Arial" w:hAnsi="Arial"/>
          <w:b/>
          <w:bCs/>
        </w:rPr>
        <w:t>impianti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0369C8">
        <w:rPr>
          <w:rFonts w:ascii="Arial" w:hAnsi="Arial"/>
          <w:b/>
          <w:bCs/>
        </w:rPr>
        <w:t>produttivi</w:t>
      </w:r>
      <w:proofErr w:type="spellEnd"/>
      <w:r>
        <w:rPr>
          <w:rFonts w:ascii="Arial" w:hAnsi="Arial"/>
        </w:rPr>
        <w:t>;</w:t>
      </w:r>
      <w:proofErr w:type="gramEnd"/>
    </w:p>
    <w:p w14:paraId="24B0ADBC" w14:textId="77777777" w:rsidR="000369C8" w:rsidRDefault="000369C8" w:rsidP="000369C8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 w:rsidRPr="000369C8">
        <w:rPr>
          <w:rFonts w:ascii="Arial" w:hAnsi="Arial"/>
          <w:b/>
          <w:bCs/>
        </w:rPr>
        <w:t>Operatori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professionali</w:t>
      </w:r>
      <w:proofErr w:type="spellEnd"/>
      <w:r w:rsidRPr="000369C8">
        <w:rPr>
          <w:rFonts w:ascii="Arial" w:hAnsi="Arial"/>
          <w:b/>
          <w:bCs/>
        </w:rPr>
        <w:t xml:space="preserve"> con </w:t>
      </w:r>
      <w:proofErr w:type="spellStart"/>
      <w:r w:rsidRPr="000369C8">
        <w:rPr>
          <w:rFonts w:ascii="Arial" w:hAnsi="Arial"/>
          <w:b/>
          <w:bCs/>
        </w:rPr>
        <w:t>sede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legale</w:t>
      </w:r>
      <w:proofErr w:type="spellEnd"/>
      <w:r w:rsidRPr="000369C8">
        <w:rPr>
          <w:rFonts w:ascii="Arial" w:hAnsi="Arial"/>
          <w:b/>
          <w:bCs/>
        </w:rPr>
        <w:t xml:space="preserve"> in </w:t>
      </w:r>
      <w:proofErr w:type="spellStart"/>
      <w:r w:rsidRPr="000369C8">
        <w:rPr>
          <w:rFonts w:ascii="Arial" w:hAnsi="Arial"/>
          <w:b/>
          <w:bCs/>
        </w:rPr>
        <w:t>altro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stato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membro</w:t>
      </w:r>
      <w:proofErr w:type="spellEnd"/>
      <w:r w:rsidRPr="000369C8">
        <w:rPr>
          <w:rFonts w:ascii="Arial" w:hAnsi="Arial"/>
          <w:b/>
          <w:bCs/>
        </w:rPr>
        <w:t xml:space="preserve"> e </w:t>
      </w:r>
      <w:proofErr w:type="spellStart"/>
      <w:r w:rsidRPr="000369C8">
        <w:rPr>
          <w:rFonts w:ascii="Arial" w:hAnsi="Arial"/>
          <w:b/>
          <w:bCs/>
        </w:rPr>
        <w:t>sede</w:t>
      </w:r>
      <w:proofErr w:type="spellEnd"/>
      <w:r w:rsidRPr="000369C8">
        <w:rPr>
          <w:rFonts w:ascii="Arial" w:hAnsi="Arial"/>
          <w:b/>
          <w:bCs/>
        </w:rPr>
        <w:t xml:space="preserve"> </w:t>
      </w:r>
      <w:proofErr w:type="spellStart"/>
      <w:r w:rsidRPr="000369C8">
        <w:rPr>
          <w:rFonts w:ascii="Arial" w:hAnsi="Arial"/>
          <w:b/>
          <w:bCs/>
        </w:rPr>
        <w:t>operativa</w:t>
      </w:r>
      <w:proofErr w:type="spellEnd"/>
      <w:r w:rsidRPr="000369C8">
        <w:rPr>
          <w:rFonts w:ascii="Arial" w:hAnsi="Arial"/>
          <w:b/>
          <w:bCs/>
        </w:rPr>
        <w:t xml:space="preserve"> o </w:t>
      </w:r>
      <w:proofErr w:type="spellStart"/>
      <w:r w:rsidRPr="000369C8">
        <w:rPr>
          <w:rFonts w:ascii="Arial" w:hAnsi="Arial"/>
          <w:b/>
          <w:bCs/>
        </w:rPr>
        <w:t>filiale</w:t>
      </w:r>
      <w:proofErr w:type="spellEnd"/>
      <w:r w:rsidRPr="000369C8">
        <w:rPr>
          <w:rFonts w:ascii="Arial" w:hAnsi="Arial"/>
          <w:b/>
          <w:bCs/>
        </w:rPr>
        <w:t xml:space="preserve"> in Italia.</w:t>
      </w:r>
    </w:p>
    <w:p w14:paraId="2905CBE2" w14:textId="77777777" w:rsidR="000369C8" w:rsidRDefault="000369C8" w:rsidP="000369C8">
      <w:pPr>
        <w:jc w:val="both"/>
        <w:rPr>
          <w:rFonts w:ascii="Arial" w:hAnsi="Arial"/>
        </w:rPr>
      </w:pPr>
    </w:p>
    <w:p w14:paraId="2C6F8D9E" w14:textId="6B240027" w:rsidR="000369C8" w:rsidRPr="000369C8" w:rsidRDefault="000369C8" w:rsidP="000369C8">
      <w:pPr>
        <w:jc w:val="both"/>
        <w:rPr>
          <w:rFonts w:ascii="Arial" w:hAnsi="Arial"/>
          <w:b/>
          <w:bCs/>
          <w:color w:val="FF0000"/>
        </w:rPr>
      </w:pPr>
      <w:r w:rsidRPr="000369C8">
        <w:rPr>
          <w:rFonts w:ascii="Arial" w:hAnsi="Arial"/>
          <w:b/>
          <w:bCs/>
          <w:color w:val="FF0000"/>
        </w:rPr>
        <w:t xml:space="preserve">(Per </w:t>
      </w:r>
      <w:proofErr w:type="spellStart"/>
      <w:r w:rsidRPr="000369C8">
        <w:rPr>
          <w:rFonts w:ascii="Arial" w:hAnsi="Arial"/>
          <w:b/>
          <w:bCs/>
          <w:color w:val="FF0000"/>
        </w:rPr>
        <w:t>verificare</w:t>
      </w:r>
      <w:proofErr w:type="spellEnd"/>
      <w:r w:rsidRPr="000369C8">
        <w:rPr>
          <w:rFonts w:ascii="Arial" w:hAnsi="Arial"/>
          <w:b/>
          <w:bCs/>
          <w:color w:val="FF0000"/>
        </w:rPr>
        <w:t xml:space="preserve"> le diverse </w:t>
      </w:r>
      <w:proofErr w:type="spellStart"/>
      <w:r w:rsidRPr="000369C8">
        <w:rPr>
          <w:rFonts w:ascii="Arial" w:hAnsi="Arial"/>
          <w:b/>
          <w:bCs/>
          <w:color w:val="FF0000"/>
        </w:rPr>
        <w:t>casistiche</w:t>
      </w:r>
      <w:proofErr w:type="spellEnd"/>
      <w:r w:rsidRPr="000369C8">
        <w:rPr>
          <w:rFonts w:ascii="Arial" w:hAnsi="Arial"/>
          <w:b/>
          <w:bCs/>
          <w:color w:val="FF0000"/>
        </w:rPr>
        <w:t xml:space="preserve">, </w:t>
      </w:r>
      <w:proofErr w:type="spellStart"/>
      <w:r w:rsidRPr="000369C8">
        <w:rPr>
          <w:rFonts w:ascii="Arial" w:hAnsi="Arial"/>
          <w:b/>
          <w:bCs/>
          <w:color w:val="FF0000"/>
        </w:rPr>
        <w:t>clicca</w:t>
      </w:r>
      <w:proofErr w:type="spellEnd"/>
      <w:r w:rsidRPr="000369C8">
        <w:rPr>
          <w:rFonts w:ascii="Arial" w:hAnsi="Arial"/>
          <w:b/>
          <w:bCs/>
          <w:color w:val="FF0000"/>
        </w:rPr>
        <w:t xml:space="preserve"> qui).</w:t>
      </w:r>
    </w:p>
    <w:p w14:paraId="28EE5F75" w14:textId="77777777" w:rsidR="002337F2" w:rsidRPr="000369C8" w:rsidRDefault="002337F2">
      <w:pPr>
        <w:rPr>
          <w:b/>
          <w:bCs/>
          <w:color w:val="FF0000"/>
        </w:rPr>
      </w:pPr>
    </w:p>
    <w:sectPr w:rsidR="002337F2" w:rsidRPr="00036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C8"/>
    <w:rsid w:val="000369C8"/>
    <w:rsid w:val="002337F2"/>
    <w:rsid w:val="005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BF92"/>
  <w15:chartTrackingRefBased/>
  <w15:docId w15:val="{CDBDD686-19A5-4703-921D-B2B5A017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369C8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69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Coldiretti - Lorenzo Bazzana</dc:creator>
  <cp:keywords/>
  <dc:description/>
  <cp:lastModifiedBy>Coldiretti - Lorenzo Bazzana</cp:lastModifiedBy>
  <cp:revision>2</cp:revision>
  <dcterms:created xsi:type="dcterms:W3CDTF">2022-02-15T09:15:00Z</dcterms:created>
  <dcterms:modified xsi:type="dcterms:W3CDTF">2022-02-15T09:15:00Z</dcterms:modified>
</cp:coreProperties>
</file>