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697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E2D64" w:rsidRPr="00185BA0" w14:paraId="46FFB4D6" w14:textId="77777777" w:rsidTr="008E2D64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14:paraId="18C7DA30" w14:textId="460A2719" w:rsidR="008E2D64" w:rsidRDefault="008E2D64"/>
          <w:p w14:paraId="0E8AC4C0" w14:textId="10A4DA09" w:rsidR="008E2D64" w:rsidRDefault="008E2D64">
            <w:r w:rsidRPr="008E2D64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AC945C4" wp14:editId="31EDF1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6120130" cy="1274445"/>
                  <wp:effectExtent l="0" t="0" r="0" b="1905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E2D64" w:rsidRPr="00185BA0" w14:paraId="588DEE5B" w14:textId="77777777" w:rsidTr="00C01421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2F9E44C5" w14:textId="77777777" w:rsidR="008E2D64" w:rsidRDefault="008E2D64" w:rsidP="008E2D64">
                  <w:pPr>
                    <w:spacing w:after="0" w:line="488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</w:pPr>
                </w:p>
                <w:p w14:paraId="3757F964" w14:textId="77777777" w:rsidR="008E2D64" w:rsidRDefault="008E2D64" w:rsidP="008E2D64">
                  <w:pPr>
                    <w:spacing w:after="0" w:line="488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</w:pPr>
                  <w:proofErr w:type="spellStart"/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t>European</w:t>
                  </w:r>
                  <w:proofErr w:type="spellEnd"/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t xml:space="preserve"> </w:t>
                  </w:r>
                  <w:proofErr w:type="spellStart"/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t>Tree</w:t>
                  </w:r>
                  <w:proofErr w:type="spellEnd"/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t xml:space="preserve"> </w:t>
                  </w:r>
                  <w:proofErr w:type="gramStart"/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t>od</w:t>
                  </w:r>
                  <w:proofErr w:type="gramEnd"/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t xml:space="preserve"> The </w:t>
                  </w:r>
                  <w:proofErr w:type="spellStart"/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t>Year</w:t>
                  </w:r>
                  <w:proofErr w:type="spellEnd"/>
                </w:p>
                <w:p w14:paraId="0AAF7642" w14:textId="65C0FA87" w:rsidR="008E2D64" w:rsidRPr="00185BA0" w:rsidRDefault="008E2D64" w:rsidP="008E2D64">
                  <w:pPr>
                    <w:spacing w:after="0" w:line="488" w:lineRule="atLeast"/>
                    <w:jc w:val="center"/>
                    <w:outlineLvl w:val="0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kern w:val="36"/>
                      <w:sz w:val="39"/>
                      <w:szCs w:val="39"/>
                      <w:lang w:eastAsia="it-IT"/>
                    </w:rPr>
                  </w:pPr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kern w:val="36"/>
                      <w:sz w:val="39"/>
                      <w:szCs w:val="39"/>
                      <w:u w:val="single"/>
                      <w:lang w:eastAsia="it-IT"/>
                    </w:rPr>
                    <w:br/>
                    <w:t>L'albero Europeo più amato del 2022</w:t>
                  </w:r>
                </w:p>
                <w:p w14:paraId="090AC6DC" w14:textId="77777777" w:rsidR="008E2D64" w:rsidRDefault="008E2D64" w:rsidP="008E2D64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Con il 1° febbraio 2022 inizia il contest</w:t>
                  </w:r>
                  <w:r w:rsidRPr="00185BA0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4"/>
                      <w:szCs w:val="24"/>
                      <w:lang w:eastAsia="it-IT"/>
                    </w:rPr>
                    <w:t> </w:t>
                  </w:r>
                  <w:proofErr w:type="spellStart"/>
                  <w:r w:rsidRPr="00185BA0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4"/>
                      <w:szCs w:val="24"/>
                      <w:lang w:eastAsia="it-IT"/>
                    </w:rPr>
                    <w:t>European</w:t>
                  </w:r>
                  <w:proofErr w:type="spellEnd"/>
                  <w:r w:rsidRPr="00185BA0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185BA0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4"/>
                      <w:szCs w:val="24"/>
                      <w:lang w:eastAsia="it-IT"/>
                    </w:rPr>
                    <w:t>Tree</w:t>
                  </w:r>
                  <w:proofErr w:type="spellEnd"/>
                  <w:r w:rsidRPr="00185BA0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4"/>
                      <w:szCs w:val="24"/>
                      <w:lang w:eastAsia="it-IT"/>
                    </w:rPr>
                    <w:t xml:space="preserve"> Of The </w:t>
                  </w:r>
                  <w:proofErr w:type="spellStart"/>
                  <w:r w:rsidRPr="00185BA0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4"/>
                      <w:szCs w:val="24"/>
                      <w:lang w:eastAsia="it-IT"/>
                    </w:rPr>
                    <w:t>Year</w:t>
                  </w:r>
                  <w:proofErr w:type="spellEnd"/>
                  <w:r w:rsidRPr="00185BA0">
                    <w:rPr>
                      <w:rFonts w:ascii="Helvetica" w:eastAsia="Times New Roman" w:hAnsi="Helvetica" w:cs="Helvetica"/>
                      <w:i/>
                      <w:iCs/>
                      <w:color w:val="202020"/>
                      <w:sz w:val="24"/>
                      <w:szCs w:val="24"/>
                      <w:lang w:eastAsia="it-IT"/>
                    </w:rPr>
                    <w:t xml:space="preserve"> 2022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 per scoprire quale sarà quest'anno l'albero più amato di tutta Europa.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Per tutto febbraio gli italiani potranno votare e sostenere il candidato</w:t>
                  </w:r>
                  <w:r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 portacolori del nostro Paese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: il </w:t>
                  </w:r>
                  <w:hyperlink r:id="rId5" w:tgtFrame="_blank" w:history="1">
                    <w:r w:rsidRPr="00185BA0">
                      <w:rPr>
                        <w:rFonts w:ascii="Helvetica" w:eastAsia="Times New Roman" w:hAnsi="Helvetica" w:cs="Helvetica"/>
                        <w:b/>
                        <w:bCs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castagno dei cento cavalli</w:t>
                    </w:r>
                  </w:hyperlink>
                  <w:r w:rsidRPr="00185BA0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>.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 Questo millenario castagno, è stato misurato scientificamente più volte negli ultimi 20 anni dal</w:t>
                  </w:r>
                  <w:r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l’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 agronomo Andrea Maroè, tra i più conosciuti "</w:t>
                  </w:r>
                  <w:proofErr w:type="spellStart"/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Tree</w:t>
                  </w:r>
                  <w:proofErr w:type="spellEnd"/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 Hunters" internazionali e attuale </w:t>
                  </w:r>
                  <w:proofErr w:type="gramStart"/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direttore  della</w:t>
                  </w:r>
                  <w:proofErr w:type="gramEnd"/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 </w:t>
                  </w:r>
                  <w:hyperlink r:id="rId6" w:tgtFrame="_blank" w:history="1">
                    <w:r w:rsidRPr="00185BA0">
                      <w:rPr>
                        <w:rFonts w:ascii="Helvetica" w:eastAsia="Times New Roman" w:hAnsi="Helvetica" w:cs="Helvetica"/>
                        <w:b/>
                        <w:bCs/>
                        <w:color w:val="007C89"/>
                        <w:sz w:val="24"/>
                        <w:szCs w:val="24"/>
                        <w:u w:val="single"/>
                        <w:lang w:eastAsia="it-IT"/>
                      </w:rPr>
                      <w:t>Giant Trees Foundation </w:t>
                    </w:r>
                  </w:hyperlink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organizzatrice del contest per l'Italia</w:t>
                  </w:r>
                  <w:r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 assieme alla </w:t>
                  </w:r>
                  <w:r w:rsidRPr="00185BA0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>Direzione Generale Foreste del Ministero delle Politiche agricole alimentari e forestali (MIPAAF)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. </w:t>
                  </w:r>
                </w:p>
                <w:p w14:paraId="08851D91" w14:textId="77777777" w:rsidR="008E2D64" w:rsidRDefault="008E2D64" w:rsidP="008E2D64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</w:p>
                <w:p w14:paraId="08586FC3" w14:textId="7D7B9160" w:rsidR="008E2D64" w:rsidRDefault="008E2D64" w:rsidP="008E2D64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E' </w:t>
                  </w:r>
                  <w:proofErr w:type="gramStart"/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certamente  il</w:t>
                  </w:r>
                  <w:proofErr w:type="gramEnd"/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 castagno più famoso di tutt</w:t>
                  </w:r>
                  <w:r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a l’Italia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, oltre ad essere il più vecchio finora conosciuto a livello mondiale poiché si stima possa avere oltre 3000 anni. La sua circonferenza potrebbe raggiungere i 50 m se si potesse affermare che i tre grossi fusti che lo compongono appartengono a un unico esemplare.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Poiché è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 xml:space="preserve"> risultato vincitore della</w:t>
                  </w:r>
                  <w:r w:rsidRPr="00185BA0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> </w:t>
                  </w:r>
                  <w:r w:rsidRPr="00185BA0">
                    <w:rPr>
                      <w:rFonts w:ascii="Helvetica" w:eastAsia="Times New Roman" w:hAnsi="Helvetica" w:cs="Helvetica"/>
                      <w:sz w:val="24"/>
                      <w:szCs w:val="24"/>
                      <w:lang w:eastAsia="it-IT"/>
                    </w:rPr>
                    <w:t>sfida italiana, 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quest'anno riservata proprio ai castagni, ora il gigante di Sant'Alfio dovrà vedersela con gli altri alberi vincitori dei vari contest nazionali europei. </w:t>
                  </w:r>
                </w:p>
                <w:p w14:paraId="43C43EA4" w14:textId="77777777" w:rsidR="008E2D64" w:rsidRPr="00185BA0" w:rsidRDefault="008E2D64" w:rsidP="008E2D64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Le votazioni si svolgeranno </w:t>
                  </w:r>
                  <w:r w:rsidRPr="00185BA0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 xml:space="preserve">dal 1° al 28° febbraio, e oltre a votare per il nostro splendido Castagno si dovrà esprimere la preferenza anche per un altro concorrente europeo. Il voto, per essere </w:t>
                  </w:r>
                  <w:proofErr w:type="gramStart"/>
                  <w:r w:rsidRPr="00185BA0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>valido,  dovrà</w:t>
                  </w:r>
                  <w:proofErr w:type="gramEnd"/>
                  <w:r w:rsidRPr="00185BA0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it-IT"/>
                    </w:rPr>
                    <w:t xml:space="preserve"> essere confermato in seguito attraverso la propria  mail</w:t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t> Il vincitore verrà proclamato il 17 marzo a Bruxelles nella sede del Parlamento Europeo.</w:t>
                  </w:r>
                </w:p>
                <w:p w14:paraId="5AA3F943" w14:textId="3208654C" w:rsidR="008E2D64" w:rsidRDefault="008E2D64" w:rsidP="008E2D64">
                  <w:pPr>
                    <w:spacing w:before="150" w:after="150" w:line="360" w:lineRule="atLeast"/>
                    <w:jc w:val="both"/>
                    <w:rPr>
                      <w:rFonts w:ascii="Arial" w:eastAsia="Times New Roman" w:hAnsi="Arial" w:cs="Arial"/>
                      <w:color w:val="202020"/>
                      <w:sz w:val="23"/>
                      <w:szCs w:val="23"/>
                      <w:lang w:eastAsia="it-IT"/>
                    </w:rPr>
                  </w:pP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lastRenderedPageBreak/>
                    <w:br/>
                  </w:r>
                  <w:r w:rsidRPr="00185BA0">
                    <w:rPr>
                      <w:rFonts w:ascii="Arial" w:eastAsia="Times New Roman" w:hAnsi="Arial" w:cs="Arial"/>
                      <w:color w:val="202020"/>
                      <w:sz w:val="23"/>
                      <w:szCs w:val="23"/>
                      <w:lang w:eastAsia="it-IT"/>
                    </w:rPr>
                    <w:t>Per votare e sostenere il rappresentante italiano è preferibile utilizzare la pagina appositamente dedicata </w:t>
                  </w:r>
                  <w:hyperlink r:id="rId7" w:tgtFrame="_blank" w:history="1">
                    <w:r w:rsidRPr="00185BA0">
                      <w:rPr>
                        <w:rFonts w:ascii="Arial" w:eastAsia="Times New Roman" w:hAnsi="Arial" w:cs="Arial"/>
                        <w:b/>
                        <w:bCs/>
                        <w:color w:val="007C89"/>
                        <w:sz w:val="23"/>
                        <w:szCs w:val="23"/>
                        <w:u w:val="single"/>
                        <w:lang w:eastAsia="it-IT"/>
                      </w:rPr>
                      <w:t>sul sito della Giant Trees Foundation</w:t>
                    </w:r>
                  </w:hyperlink>
                  <w:r w:rsidRPr="00185BA0">
                    <w:rPr>
                      <w:rFonts w:ascii="Arial" w:eastAsia="Times New Roman" w:hAnsi="Arial" w:cs="Arial"/>
                      <w:b/>
                      <w:bCs/>
                      <w:color w:val="202020"/>
                      <w:sz w:val="23"/>
                      <w:szCs w:val="23"/>
                      <w:lang w:eastAsia="it-IT"/>
                    </w:rPr>
                    <w:t> </w:t>
                  </w:r>
                  <w:r w:rsidRPr="00185BA0">
                    <w:rPr>
                      <w:rFonts w:ascii="Arial" w:eastAsia="Times New Roman" w:hAnsi="Arial" w:cs="Arial"/>
                      <w:color w:val="202020"/>
                      <w:sz w:val="23"/>
                      <w:szCs w:val="23"/>
                      <w:lang w:eastAsia="it-IT"/>
                    </w:rPr>
                    <w:t>così da permettere un più semplice conteggio dei votanti italiani</w:t>
                  </w:r>
                </w:p>
                <w:p w14:paraId="0722D042" w14:textId="5D9C1791" w:rsidR="008E2D64" w:rsidRDefault="008E2D64" w:rsidP="008E2D64">
                  <w:pPr>
                    <w:spacing w:before="150" w:after="150" w:line="360" w:lineRule="atLeast"/>
                    <w:jc w:val="both"/>
                    <w:rPr>
                      <w:rFonts w:ascii="Arial" w:eastAsia="Times New Roman" w:hAnsi="Arial" w:cs="Arial"/>
                      <w:color w:val="202020"/>
                      <w:sz w:val="23"/>
                      <w:szCs w:val="23"/>
                      <w:lang w:eastAsia="it-IT"/>
                    </w:rPr>
                  </w:pPr>
                </w:p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8E2D64" w:rsidRPr="00185BA0" w14:paraId="040E433C" w14:textId="77777777" w:rsidTr="00E55A43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FCC7A21" w14:textId="77777777" w:rsidR="008E2D64" w:rsidRPr="00185BA0" w:rsidRDefault="008E2D64" w:rsidP="008E2D64">
                        <w:pPr>
                          <w:spacing w:before="150" w:after="150" w:line="270" w:lineRule="atLeast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</w:pPr>
                        <w:r w:rsidRPr="00185B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it-IT"/>
                          </w:rPr>
                          <w:t>PER MAGGIORI INFORMAZIONI, MATERIALI, FOTO E INTERVISTE:</w:t>
                        </w:r>
                        <w:r w:rsidRPr="00185BA0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  <w:br/>
                          <w:t> </w:t>
                        </w:r>
                      </w:p>
                      <w:p w14:paraId="627635E1" w14:textId="453D51CE" w:rsidR="008E2D64" w:rsidRPr="00185BA0" w:rsidRDefault="008E2D64" w:rsidP="008E2D64">
                        <w:pPr>
                          <w:spacing w:before="150" w:after="150" w:line="270" w:lineRule="atLeast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</w:pPr>
                        <w:r w:rsidRPr="00185B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it-IT"/>
                          </w:rPr>
                          <w:t xml:space="preserve">Dott. Agronomo Andrea </w:t>
                        </w:r>
                        <w:proofErr w:type="spellStart"/>
                        <w:r w:rsidRPr="00185B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it-IT"/>
                          </w:rPr>
                          <w:t>Maroè</w:t>
                        </w:r>
                        <w:proofErr w:type="spellEnd"/>
                        <w:r w:rsidRPr="00185BA0">
                          <w:rPr>
                            <w:rFonts w:ascii="Arial" w:eastAsia="Times New Roman" w:hAnsi="Arial" w:cs="Arial"/>
                            <w:color w:val="656565"/>
                            <w:sz w:val="18"/>
                            <w:szCs w:val="18"/>
                            <w:lang w:eastAsia="it-IT"/>
                          </w:rPr>
                          <w:br/>
                        </w:r>
                        <w:proofErr w:type="gramStart"/>
                        <w:r w:rsidRPr="00185BA0"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>Direttore  </w:t>
                        </w:r>
                        <w:r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>Scientifico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 xml:space="preserve"> </w:t>
                        </w:r>
                        <w:r w:rsidRPr="00185BA0"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 xml:space="preserve">- </w:t>
                        </w:r>
                        <w:proofErr w:type="spellStart"/>
                        <w:r w:rsidRPr="00185BA0"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>Giant</w:t>
                        </w:r>
                        <w:proofErr w:type="spellEnd"/>
                        <w:r w:rsidRPr="00185BA0"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 xml:space="preserve"> </w:t>
                        </w:r>
                        <w:proofErr w:type="spellStart"/>
                        <w:r w:rsidRPr="00185BA0"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>Trees</w:t>
                        </w:r>
                        <w:proofErr w:type="spellEnd"/>
                        <w:r w:rsidRPr="00185BA0">
                          <w:rPr>
                            <w:rFonts w:ascii="Arial" w:eastAsia="Times New Roman" w:hAnsi="Arial" w:cs="Arial"/>
                            <w:color w:val="656565"/>
                            <w:sz w:val="20"/>
                            <w:szCs w:val="20"/>
                            <w:lang w:eastAsia="it-IT"/>
                          </w:rPr>
                          <w:t xml:space="preserve"> Foundation Onlus ETS</w:t>
                        </w:r>
                        <w:r w:rsidRPr="00185BA0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18"/>
                            <w:szCs w:val="18"/>
                            <w:lang w:eastAsia="it-IT"/>
                          </w:rPr>
                          <w:t>director</w:t>
                        </w:r>
                        <w:r w:rsidRPr="00185BA0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18"/>
                            <w:szCs w:val="18"/>
                            <w:lang w:eastAsia="it-IT"/>
                          </w:rPr>
                          <w:t>@gianttrees.org</w:t>
                        </w:r>
                        <w:r w:rsidRPr="00185BA0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  <w:br/>
                        </w:r>
                        <w:proofErr w:type="spellStart"/>
                        <w:r w:rsidRPr="00185BA0"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eastAsia="it-IT"/>
                          </w:rPr>
                          <w:t>cell</w:t>
                        </w:r>
                        <w:proofErr w:type="spellEnd"/>
                        <w:r w:rsidRPr="00185BA0">
                          <w:rPr>
                            <w:rFonts w:ascii="Helvetica" w:eastAsia="Times New Roman" w:hAnsi="Helvetica" w:cs="Helvetica"/>
                            <w:color w:val="000000"/>
                            <w:sz w:val="20"/>
                            <w:szCs w:val="20"/>
                            <w:lang w:eastAsia="it-IT"/>
                          </w:rPr>
                          <w:t xml:space="preserve"> 3469922411</w:t>
                        </w:r>
                        <w:r w:rsidRPr="00185BA0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  <w:br/>
                          <w:t> </w:t>
                        </w:r>
                      </w:p>
                      <w:p w14:paraId="6BFDD62C" w14:textId="77777777" w:rsidR="008E2D64" w:rsidRPr="00185BA0" w:rsidRDefault="008E2D64" w:rsidP="008E2D64">
                        <w:pPr>
                          <w:spacing w:before="150" w:after="15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</w:pPr>
                        <w:r w:rsidRPr="00185BA0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it-IT"/>
                          </w:rPr>
                          <w:t> </w:t>
                        </w:r>
                      </w:p>
                    </w:tc>
                  </w:tr>
                </w:tbl>
                <w:p w14:paraId="4840FA3B" w14:textId="77777777" w:rsidR="008E2D64" w:rsidRPr="00185BA0" w:rsidRDefault="008E2D64" w:rsidP="008E2D64">
                  <w:pPr>
                    <w:spacing w:before="150" w:after="150" w:line="36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</w:p>
                <w:p w14:paraId="5F9E5774" w14:textId="77777777" w:rsidR="008E2D64" w:rsidRPr="00185BA0" w:rsidRDefault="008E2D64" w:rsidP="008E2D64">
                  <w:pPr>
                    <w:spacing w:before="150" w:after="150" w:line="360" w:lineRule="atLeast"/>
                    <w:jc w:val="both"/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</w:pP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</w:r>
                  <w:r w:rsidRPr="00185BA0">
                    <w:rPr>
                      <w:rFonts w:ascii="Helvetica" w:eastAsia="Times New Roman" w:hAnsi="Helvetica" w:cs="Helvetica"/>
                      <w:color w:val="202020"/>
                      <w:sz w:val="24"/>
                      <w:szCs w:val="24"/>
                      <w:lang w:eastAsia="it-IT"/>
                    </w:rPr>
                    <w:br/>
                    <w:t>.</w:t>
                  </w:r>
                </w:p>
              </w:tc>
            </w:tr>
          </w:tbl>
          <w:p w14:paraId="57FE0481" w14:textId="77777777" w:rsidR="008E2D64" w:rsidRPr="00185BA0" w:rsidRDefault="008E2D64" w:rsidP="008E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58F04AC" w14:textId="17769F2C" w:rsidR="00FF20BE" w:rsidRPr="00185BA0" w:rsidRDefault="00FF20BE" w:rsidP="00185BA0"/>
    <w:sectPr w:rsidR="00FF20BE" w:rsidRPr="00185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A0"/>
    <w:rsid w:val="00185BA0"/>
    <w:rsid w:val="008E2D64"/>
    <w:rsid w:val="00C92966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958C"/>
  <w15:chartTrackingRefBased/>
  <w15:docId w15:val="{ADFD1E12-4BDD-4595-9052-299D5E2E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85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BA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185BA0"/>
    <w:rPr>
      <w:i/>
      <w:iCs/>
    </w:rPr>
  </w:style>
  <w:style w:type="character" w:styleId="Enfasigrassetto">
    <w:name w:val="Strong"/>
    <w:basedOn w:val="Carpredefinitoparagrafo"/>
    <w:uiPriority w:val="22"/>
    <w:qFormat/>
    <w:rsid w:val="00185BA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85BA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8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ianttrees.org/it/european-tree-of-the-year/2022/l-albero-italiano-in-concors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anttrees.org/it" TargetMode="External"/><Relationship Id="rId5" Type="http://schemas.openxmlformats.org/officeDocument/2006/relationships/hyperlink" Target="https://www.youtube.com/watch?v=cyPoOcOmzaQ&amp;list=PL05qED6UEnXh2v-CiRDqV4BF8nPMcNZ-K&amp;index=1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Giant Trees Foundation</dc:creator>
  <cp:keywords/>
  <dc:description/>
  <cp:lastModifiedBy>Flavio Rosati</cp:lastModifiedBy>
  <cp:revision>2</cp:revision>
  <dcterms:created xsi:type="dcterms:W3CDTF">2022-01-28T09:07:00Z</dcterms:created>
  <dcterms:modified xsi:type="dcterms:W3CDTF">2022-01-28T09:07:00Z</dcterms:modified>
</cp:coreProperties>
</file>